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Agencja Rokmates dołączyła do IAB Polska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Agencja influencer marketingu Rokmates dołączyła do Związku Pracodawców Branży Internetowej IAB Polska. Jednym z jej głównych celów jest promowanie najlepszych standardów współpracy z twórcami internetowymi oraz klientami w branży influencer marketingu.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Rokmates to agencja influencer marketingu, która łączy potrzeby twórców z celami marek, tworząc efektywne kampanie. Jej misją jest sprawianie, że praca klientów i twórców staje się prostsza. Agencja reprezentuje biznesowo kilkudziesięciu influencerów, w tym m.in. Paliona (ponad 1,8 mln subskrybentów na YouTubie), PK Sisters (ponad 1,4 mln obserwujących na TikToku) czy Coocharza (ponad 260 tys. obserwujących na Instagramie). </w:t>
        <w:br w:type="textWrapping"/>
        <w:br w:type="textWrapping"/>
        <w:t xml:space="preserve">Rokmates do tej pory zrealizowało kampanie z udziałem ponad 600 różnych twórców dla ponad 200 klientów (w tym m.in. MSI, ING czy Surfshark). W zeszłym miesiącu firma ogłosiła partnerstwo ze Speakly. Polska agencja będzie jedynym podmiotem odpowiadającym za działania influencer marketingowe aplikacji do nauki języków obcych w Europie Środkowo-Wschodniej.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Przystępując do IAB Polska, chcemy promować najlepsze standardy współpracy z twórcami oraz klientami, a także mieć wpływ na rozwój korzystnych dla nich rozwiązań. Istotna jest dla nas również wymiana wiedzy i doświadczeń oraz wspólne działanie z innymi podmiotami. Dzięki temu możemy sprawić, że cały influencer marketing będzie odpowiednio się rozwijał, spełniając oczekiwania zarówno marek, jak i twórców, a jednocześnie napędzając rozwój całej branży marketingu internetowego –</w:t>
      </w:r>
      <w:r w:rsidDel="00000000" w:rsidR="00000000" w:rsidRPr="00000000">
        <w:rPr>
          <w:sz w:val="24"/>
          <w:szCs w:val="24"/>
          <w:rtl w:val="0"/>
        </w:rPr>
        <w:t xml:space="preserve"> mówi Krzysztof Żyła, Co-Founder agencji Rokmates.</w:t>
        <w:br w:type="textWrapping"/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Związek Pracodawców Branży Internetowej IAB Polska istnieje na polskim rynku od 1999 roku, a od 2007 roku funkcjonuje pod wspomnianą nazwą. Aktualnie w strukturach organizacji jest zrzeszonych około 250 firm członkowskich, które reprezentują różne podmioty działające w branży internetowej. Pod względem liczby członków IAB Polska jest czwartym co do wielkości IAB na świecie.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